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4AEABE9E" w:rsidR="00D258AF" w:rsidRDefault="001D6FA0" w:rsidP="001D6FA0">
      <w:pPr>
        <w:widowControl w:val="0"/>
        <w:pBdr>
          <w:top w:val="nil"/>
          <w:left w:val="nil"/>
          <w:bottom w:val="nil"/>
          <w:right w:val="nil"/>
          <w:between w:val="nil"/>
        </w:pBdr>
        <w:ind w:right="39"/>
        <w:jc w:val="right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Obowiązek informacyjny Veolia</w:t>
      </w:r>
    </w:p>
    <w:p w14:paraId="0000000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32" w:line="268" w:lineRule="auto"/>
        <w:ind w:right="-6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W związku z obowiązywaniem Rozporządzenia Parlamentu Europejskiego i Rady (UE)  2016/679 z dnia 27 kwietnia 2016 r. w sprawie ochrony osób fizycznych w związku  z przetwarzaniem danych osobowych i ich swobodnego przepływu (Rozporządzenie) uprzejmie  inform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ujemy, że Państwa dane osobowe lub dane osobowe Państwa przedstawicieli  przetwarzane będą zgodnie z art. 6 Rozporządzenia ust 1 pkt. b, c oraz f (w odniesieniu do niżej  wymienionych punktów): </w:t>
      </w:r>
    </w:p>
    <w:p w14:paraId="00000003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 w:line="268" w:lineRule="auto"/>
        <w:ind w:left="726" w:right="-3" w:hanging="354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● w celu realizacji umowy lub zlecenia zakupu i są przechowyw</w:t>
      </w:r>
      <w:r>
        <w:rPr>
          <w:rFonts w:ascii="Cambria" w:eastAsia="Cambria" w:hAnsi="Cambria" w:cs="Cambria"/>
          <w:color w:val="000000"/>
          <w:sz w:val="22"/>
          <w:szCs w:val="22"/>
        </w:rPr>
        <w:t>ane przez okres 6 lat od  momentu w którym operacje, transakcje zakupu i postępowanie zakupowe zostały  ostatecznie zakończone, a zobowiązania spłacone, rozliczone lub przedawnione, a także  od ustania wszelkich gwarancji i rękojmi z tytułu realizacji umow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y lub zlecenia, </w:t>
      </w:r>
    </w:p>
    <w:p w14:paraId="00000004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" w:line="268" w:lineRule="auto"/>
        <w:ind w:left="728" w:right="-2" w:hanging="35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 celu tworzenia statystyk zestawień i analiz na potrzeby własne i wówczas dane  osobowe będą przechowywane przez okres 3 lat od ostatniej czynności na danych  osobowych  </w:t>
      </w:r>
    </w:p>
    <w:p w14:paraId="00000005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9" w:lineRule="auto"/>
        <w:ind w:left="6" w:right="-4" w:firstLine="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Podanie przez Państwa danych osobowych jest dobrowolne, jednak ich niepodanie unie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możliwi  realizację umowy lub zlecenia. </w:t>
      </w:r>
    </w:p>
    <w:p w14:paraId="00000006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7" w:lineRule="auto"/>
        <w:ind w:left="8" w:right="-3" w:hanging="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W przypadku przedstawicieli dostawców, ich dane zostały pozyskane bezpośrednio od  dostawców, których reprezentują lub z publicznie dostępnych źródeł. </w:t>
      </w:r>
    </w:p>
    <w:p w14:paraId="00000007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 w:line="268" w:lineRule="auto"/>
        <w:ind w:left="4" w:right="-4" w:firstLine="6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Państwa dane osobowe przekazujemy podmiotom, z którymi współpracujemy na potrzeby  korzystania z Państwa produktów i usług lub na potrzeby korzystania z produktów i usług  dostawców, których jesteście Państwo przedstawicielami, np. podmiotom wykonującym us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ługi  pocztowe, kurierskie, księgowe, prawne, informatyczne. </w:t>
      </w:r>
    </w:p>
    <w:p w14:paraId="00000008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Każdy z Państwa lub Państwa przedstawicieli ma prawo do: </w:t>
      </w:r>
    </w:p>
    <w:p w14:paraId="00000009" w14:textId="77777777" w:rsidR="00D258AF" w:rsidRDefault="00D258A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/>
        <w:ind w:left="10"/>
        <w:rPr>
          <w:rFonts w:ascii="Cambria" w:eastAsia="Cambria" w:hAnsi="Cambria" w:cs="Cambria"/>
          <w:sz w:val="22"/>
          <w:szCs w:val="22"/>
        </w:rPr>
      </w:pPr>
    </w:p>
    <w:p w14:paraId="0000000A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dostępu do treści swoich danych, </w:t>
      </w:r>
    </w:p>
    <w:p w14:paraId="0000000B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9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sprostowania, usunięcia lub ograniczenia przetwarzania danych, </w:t>
      </w:r>
    </w:p>
    <w:p w14:paraId="0000000C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7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przenoszenia danych, </w:t>
      </w:r>
    </w:p>
    <w:p w14:paraId="0000000D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/>
        <w:ind w:left="372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● wniesienia sprzeciwu, </w:t>
      </w:r>
    </w:p>
    <w:p w14:paraId="0000000E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35" w:line="268" w:lineRule="auto"/>
        <w:ind w:left="5" w:right="-3" w:firstLine="5"/>
        <w:jc w:val="both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Ponadto, mają Państwo prawo wniesienia skargi do Prezesa Urzędu ds. Ochrony Danych  Osobowych w przypadku gdy uznają Państwo, iż przetwarzanie danych osobowych narusza  przepisy Rozporządzenia. </w:t>
      </w:r>
    </w:p>
    <w:p w14:paraId="0000000F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9"/>
        <w:ind w:left="10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Informujemy również, że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współadministratorami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Państwa danych osobowych są: </w:t>
      </w:r>
    </w:p>
    <w:p w14:paraId="0000001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347"/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Polska S.A. z siedzibą w Warszawie (02-566) przy ul. Puławskiej 2, </w:t>
      </w:r>
    </w:p>
    <w:p w14:paraId="0000001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right="-7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Centrum Usług Wspólnych Sp. z o.o. z siedzibą w Poznaniu (61-016) przy ul.  Energetycznej 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3, </w:t>
      </w:r>
    </w:p>
    <w:p w14:paraId="00000012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Energia Poznań S.A. z siedzibą w Poznaniu (61-016) przy ul. Energetycznej 3,  </w:t>
      </w:r>
    </w:p>
    <w:p w14:paraId="00000013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Warszawa S.A. z siedzibą w Warszawie (02-591) przy ul. Batorego 2,</w:t>
      </w:r>
    </w:p>
    <w:p w14:paraId="00000014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80" w:lineRule="auto"/>
        <w:ind w:right="503"/>
        <w:jc w:val="both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Energia Łódź S.A. z siedzibą w Łodzi (92-550) przy ul. J. Andrzejewskiej 5,</w:t>
      </w:r>
    </w:p>
    <w:p w14:paraId="00000015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lastRenderedPageBreak/>
        <w:t xml:space="preserve">Veolia </w:t>
      </w:r>
      <w:r>
        <w:rPr>
          <w:rFonts w:ascii="Cambria" w:eastAsia="Cambria" w:hAnsi="Cambria" w:cs="Cambria"/>
          <w:sz w:val="22"/>
          <w:szCs w:val="22"/>
        </w:rPr>
        <w:t>T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erm S.A. z siedzibą w Warszawie (02-566) przy ul. Puławskiej 2, </w:t>
      </w:r>
    </w:p>
    <w:p w14:paraId="00000016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Industry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Polska sp. z o.o. z siedzibą w Poznaniu (61-696) przy Al. Solidarności 46,</w:t>
      </w:r>
    </w:p>
    <w:p w14:paraId="00000017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Północ Sp. z o.o. z siedzibą w Świecie (86-105) przy ul. Ciepłej 9,</w:t>
      </w:r>
    </w:p>
    <w:p w14:paraId="00000018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Południe Sp. z o.o. z siedzibą w Tarnowskich Górach (42-600) przy ul. Zagórskiej  1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73, </w:t>
      </w:r>
    </w:p>
    <w:p w14:paraId="00000019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Wschód Sp. z o.o. z siedzibą w Zamościu (22-400) przy ul. Hrubieszowskiej 173,</w:t>
      </w:r>
    </w:p>
    <w:p w14:paraId="0000001A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>Veolia Szczytno Sp. z o.o. z siedzibą w Szczytnie (12-100) przy ul. Solidarności 17,</w:t>
      </w:r>
    </w:p>
    <w:p w14:paraId="0000001B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Fundacja Veolia Polska z siedzibą w Warszawie (02-566) przy ul. Puławskiej 2, </w:t>
      </w:r>
    </w:p>
    <w:p w14:paraId="0000001C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PWiK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Sp. z o. o. w Tarnowskich Górach z siedzibą w Tarnowskich Górach (42-600) przy  ul. Opolskiej 51, </w:t>
      </w:r>
    </w:p>
    <w:p w14:paraId="0000001D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3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EKOZEC Sp. z o.o. z siedzibą w Poznaniu (61- 016) przy ul. Energetycznej 7A, </w:t>
      </w:r>
    </w:p>
    <w:p w14:paraId="0000001E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Construction Development Center Sp. z o.o. Sp. z o.o. z siedzibą w 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Poznaniu (61-017)  przy ul. Energetycznej 7A, </w:t>
      </w:r>
    </w:p>
    <w:p w14:paraId="0000001F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7" w:lineRule="auto"/>
        <w:ind w:right="-7"/>
        <w:rPr>
          <w:rFonts w:ascii="Cambria" w:eastAsia="Cambria" w:hAnsi="Cambria" w:cs="Cambria"/>
          <w:sz w:val="22"/>
          <w:szCs w:val="22"/>
        </w:rPr>
      </w:pPr>
      <w:r>
        <w:rPr>
          <w:rFonts w:ascii="Cambria" w:eastAsia="Cambria" w:hAnsi="Cambria" w:cs="Cambria"/>
          <w:sz w:val="22"/>
          <w:szCs w:val="22"/>
        </w:rPr>
        <w:t>PEC</w:t>
      </w:r>
      <w:r>
        <w:rPr>
          <w:rFonts w:ascii="Cambria" w:eastAsia="Cambria" w:hAnsi="Cambria" w:cs="Cambria"/>
          <w:color w:val="000000"/>
          <w:sz w:val="22"/>
          <w:szCs w:val="22"/>
        </w:rPr>
        <w:t xml:space="preserve"> Wągrowiec Sp. z o.o. z siedzibą w Wągrowcu (62-100) przy ul. Mieczysława  Jeżyka 52, </w:t>
      </w:r>
    </w:p>
    <w:p w14:paraId="00000020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6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Zachód Sp. z o.o. z siedzibą w Wrocławiu (53-333) przy ul. Powstańców Śląskich  28/30, </w:t>
      </w:r>
    </w:p>
    <w:p w14:paraId="00000021" w14:textId="77777777" w:rsidR="00D258AF" w:rsidRDefault="001D6FA0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69" w:lineRule="auto"/>
        <w:ind w:right="-8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Veolia Energy </w:t>
      </w:r>
      <w:proofErr w:type="spellStart"/>
      <w:r>
        <w:rPr>
          <w:rFonts w:ascii="Cambria" w:eastAsia="Cambria" w:hAnsi="Cambria" w:cs="Cambria"/>
          <w:color w:val="000000"/>
          <w:sz w:val="22"/>
          <w:szCs w:val="22"/>
        </w:rPr>
        <w:t>Contracting</w:t>
      </w:r>
      <w:proofErr w:type="spellEnd"/>
      <w:r>
        <w:rPr>
          <w:rFonts w:ascii="Cambria" w:eastAsia="Cambria" w:hAnsi="Cambria" w:cs="Cambria"/>
          <w:color w:val="000000"/>
          <w:sz w:val="22"/>
          <w:szCs w:val="22"/>
        </w:rPr>
        <w:t xml:space="preserve"> Poland sp. Z o.o. z siedzibą Warszawie (02-566) przy ul.  Puławskiej 2. </w:t>
      </w:r>
    </w:p>
    <w:p w14:paraId="00000022" w14:textId="77777777" w:rsidR="00D258AF" w:rsidRDefault="001D6FA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08" w:line="269" w:lineRule="auto"/>
        <w:ind w:left="10" w:right="-3" w:hanging="1"/>
        <w:rPr>
          <w:rFonts w:ascii="Cambria" w:eastAsia="Cambria" w:hAnsi="Cambria" w:cs="Cambria"/>
          <w:color w:val="000000"/>
          <w:sz w:val="22"/>
          <w:szCs w:val="22"/>
        </w:rPr>
      </w:pPr>
      <w:r>
        <w:rPr>
          <w:rFonts w:ascii="Cambria" w:eastAsia="Cambria" w:hAnsi="Cambria" w:cs="Cambria"/>
          <w:color w:val="000000"/>
          <w:sz w:val="22"/>
          <w:szCs w:val="22"/>
        </w:rPr>
        <w:t xml:space="preserve">Z Inspektorem ochrony danych osobowych w spółkach wymienionych powyżej mogą się  Państwo kontaktować pod adresem: </w:t>
      </w:r>
      <w:r>
        <w:rPr>
          <w:rFonts w:ascii="Cambria" w:eastAsia="Cambria" w:hAnsi="Cambria" w:cs="Cambria"/>
          <w:color w:val="1155CC"/>
          <w:sz w:val="22"/>
          <w:szCs w:val="22"/>
          <w:u w:val="single"/>
        </w:rPr>
        <w:t>inspektor.pl.vpol@veolia.com</w:t>
      </w:r>
      <w:r>
        <w:rPr>
          <w:rFonts w:ascii="Cambria" w:eastAsia="Cambria" w:hAnsi="Cambria" w:cs="Cambria"/>
          <w:color w:val="000000"/>
          <w:sz w:val="22"/>
          <w:szCs w:val="22"/>
        </w:rPr>
        <w:t>.</w:t>
      </w:r>
    </w:p>
    <w:sectPr w:rsidR="00D258AF">
      <w:pgSz w:w="11900" w:h="16820"/>
      <w:pgMar w:top="1430" w:right="1389" w:bottom="1771" w:left="1442" w:header="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B1068"/>
    <w:multiLevelType w:val="multilevel"/>
    <w:tmpl w:val="4DA88FD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8AF"/>
    <w:rsid w:val="001D6FA0"/>
    <w:rsid w:val="00D2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92A84"/>
  <w15:docId w15:val="{87CFB184-109A-4D3F-8197-89049AB7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3269</Characters>
  <Application>Microsoft Office Word</Application>
  <DocSecurity>0</DocSecurity>
  <Lines>27</Lines>
  <Paragraphs>7</Paragraphs>
  <ScaleCrop>false</ScaleCrop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Kasprzak Adam</cp:lastModifiedBy>
  <cp:revision>2</cp:revision>
  <dcterms:created xsi:type="dcterms:W3CDTF">2024-01-30T12:12:00Z</dcterms:created>
  <dcterms:modified xsi:type="dcterms:W3CDTF">2024-01-30T12:13:00Z</dcterms:modified>
</cp:coreProperties>
</file>